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EA2C" w14:textId="00B55285" w:rsidR="00562809" w:rsidRDefault="00562809" w:rsidP="008604BF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58BE02C0" wp14:editId="24CE23AA">
            <wp:extent cx="2152650" cy="1147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37" cy="117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07736" w14:textId="292CF87E" w:rsidR="00120E80" w:rsidRDefault="00120E80" w:rsidP="008604BF">
      <w:pPr>
        <w:jc w:val="center"/>
        <w:rPr>
          <w:b/>
          <w:bCs/>
          <w:color w:val="00B0F0"/>
          <w:sz w:val="44"/>
          <w:szCs w:val="44"/>
        </w:rPr>
      </w:pPr>
      <w:r>
        <w:rPr>
          <w:b/>
          <w:bCs/>
          <w:color w:val="00B0F0"/>
          <w:sz w:val="44"/>
          <w:szCs w:val="44"/>
        </w:rPr>
        <w:t>AGM and Webinar</w:t>
      </w:r>
    </w:p>
    <w:p w14:paraId="31B2E63C" w14:textId="4296C60B" w:rsidR="00120E80" w:rsidRPr="00901E86" w:rsidRDefault="00120E80" w:rsidP="008604BF">
      <w:pPr>
        <w:jc w:val="center"/>
        <w:rPr>
          <w:color w:val="00B0F0"/>
          <w:sz w:val="36"/>
          <w:szCs w:val="36"/>
        </w:rPr>
      </w:pPr>
      <w:r w:rsidRPr="00901E86">
        <w:rPr>
          <w:color w:val="00B0F0"/>
          <w:sz w:val="36"/>
          <w:szCs w:val="36"/>
        </w:rPr>
        <w:t>29</w:t>
      </w:r>
      <w:r w:rsidRPr="00901E86">
        <w:rPr>
          <w:color w:val="00B0F0"/>
          <w:sz w:val="36"/>
          <w:szCs w:val="36"/>
          <w:vertAlign w:val="superscript"/>
        </w:rPr>
        <w:t>th</w:t>
      </w:r>
      <w:r w:rsidRPr="00901E86">
        <w:rPr>
          <w:color w:val="00B0F0"/>
          <w:sz w:val="36"/>
          <w:szCs w:val="36"/>
        </w:rPr>
        <w:t xml:space="preserve"> September 2021 at </w:t>
      </w:r>
      <w:r w:rsidR="00355E7A">
        <w:rPr>
          <w:color w:val="00B0F0"/>
          <w:sz w:val="36"/>
          <w:szCs w:val="36"/>
        </w:rPr>
        <w:t>6</w:t>
      </w:r>
      <w:r w:rsidRPr="00901E86">
        <w:rPr>
          <w:color w:val="00B0F0"/>
          <w:sz w:val="36"/>
          <w:szCs w:val="36"/>
        </w:rPr>
        <w:t>:30pm</w:t>
      </w:r>
      <w:r w:rsidR="005328FD">
        <w:rPr>
          <w:color w:val="00B0F0"/>
          <w:sz w:val="36"/>
          <w:szCs w:val="36"/>
        </w:rPr>
        <w:t xml:space="preserve"> AGM 7:00pm Webinar</w:t>
      </w:r>
    </w:p>
    <w:p w14:paraId="2910562F" w14:textId="5AD4D316" w:rsidR="008604BF" w:rsidRPr="00120E80" w:rsidRDefault="00915F98" w:rsidP="008604BF">
      <w:pPr>
        <w:jc w:val="center"/>
        <w:rPr>
          <w:b/>
          <w:bCs/>
          <w:color w:val="00B0F0"/>
          <w:sz w:val="40"/>
          <w:szCs w:val="40"/>
        </w:rPr>
      </w:pPr>
      <w:r w:rsidRPr="00120E80">
        <w:rPr>
          <w:b/>
          <w:bCs/>
          <w:color w:val="00B0F0"/>
          <w:sz w:val="40"/>
          <w:szCs w:val="40"/>
        </w:rPr>
        <w:t>Transport Assessments – Don’t be so predictable</w:t>
      </w:r>
    </w:p>
    <w:p w14:paraId="710EA395" w14:textId="60474434" w:rsidR="00915F98" w:rsidRDefault="00915F98" w:rsidP="008604BF">
      <w:r>
        <w:t xml:space="preserve">You need to develop a new settlement. You need to do a transport assessment. You reach for the TRICS database to tell you what the car trips </w:t>
      </w:r>
      <w:r w:rsidRPr="008604BF">
        <w:rPr>
          <w:i/>
          <w:iCs/>
        </w:rPr>
        <w:t>will</w:t>
      </w:r>
      <w:r>
        <w:t xml:space="preserve"> be. </w:t>
      </w:r>
      <w:r w:rsidRPr="00120E80">
        <w:rPr>
          <w:b/>
          <w:bCs/>
        </w:rPr>
        <w:t>STOP! What are you doing??</w:t>
      </w:r>
    </w:p>
    <w:p w14:paraId="59A68AE1" w14:textId="77777777" w:rsidR="00952F42" w:rsidRDefault="00952F42">
      <w:r>
        <w:t xml:space="preserve">You can’t predict the future – TRICS provides evidence of the past but it offers no </w:t>
      </w:r>
      <w:r w:rsidRPr="008604BF">
        <w:rPr>
          <w:i/>
          <w:iCs/>
        </w:rPr>
        <w:t>truth</w:t>
      </w:r>
      <w:r>
        <w:t xml:space="preserve"> about the future. The future is a product of dynamics in wider society (and my goodness we now have plenty of those) and a product of how we shape it.</w:t>
      </w:r>
    </w:p>
    <w:p w14:paraId="652ACE66" w14:textId="77777777" w:rsidR="00952F42" w:rsidRDefault="00952F42">
      <w:r>
        <w:t xml:space="preserve">What your settlement needs is still TRICS. But you need to use it differently! You need to </w:t>
      </w:r>
      <w:r w:rsidRPr="008604BF">
        <w:rPr>
          <w:i/>
          <w:iCs/>
        </w:rPr>
        <w:t>decide and provide</w:t>
      </w:r>
      <w:r>
        <w:t xml:space="preserve"> instead of predict and provide.</w:t>
      </w:r>
    </w:p>
    <w:p w14:paraId="363D1824" w14:textId="681584FA" w:rsidR="00952F42" w:rsidRDefault="00952F42">
      <w:r>
        <w:t xml:space="preserve">This </w:t>
      </w:r>
      <w:r w:rsidR="00120E80">
        <w:t xml:space="preserve">year the </w:t>
      </w:r>
      <w:r w:rsidR="00C82972">
        <w:t>TDB, following our</w:t>
      </w:r>
      <w:r w:rsidR="00901E86">
        <w:t xml:space="preserve"> short</w:t>
      </w:r>
      <w:r w:rsidR="008315C0">
        <w:t xml:space="preserve"> annual AGM, would like to provide</w:t>
      </w:r>
      <w:r w:rsidR="00C82972">
        <w:t xml:space="preserve"> the opportunity for you to</w:t>
      </w:r>
      <w:r>
        <w:t xml:space="preserve"> hear from the people behind developing decide and provide as a planning approach and learn about the new “</w:t>
      </w:r>
      <w:r w:rsidRPr="008604BF">
        <w:rPr>
          <w:i/>
          <w:iCs/>
        </w:rPr>
        <w:t>TRICS Guidance Note on the practical implementation of Decide and Provide</w:t>
      </w:r>
      <w:r>
        <w:t>”</w:t>
      </w:r>
      <w:r w:rsidR="00A1485B">
        <w:t>. This will help you learn from the past and shape the future of new development in a way that creates better outcomes fit for a</w:t>
      </w:r>
      <w:r w:rsidR="008604BF">
        <w:t xml:space="preserve"> deeply uncertain</w:t>
      </w:r>
      <w:r w:rsidR="00A1485B">
        <w:t xml:space="preserve"> post-COVID decarbonising world.</w:t>
      </w:r>
    </w:p>
    <w:p w14:paraId="6A3158F6" w14:textId="4A027B63" w:rsidR="008604BF" w:rsidRDefault="00120E80">
      <w:r>
        <w:t>We would like to welcome:</w:t>
      </w:r>
    </w:p>
    <w:p w14:paraId="5981F6AF" w14:textId="5069F230" w:rsidR="008604BF" w:rsidRDefault="008604BF">
      <w:r w:rsidRPr="008604BF">
        <w:rPr>
          <w:b/>
          <w:bCs/>
        </w:rPr>
        <w:t>Glenn Lyons, Mott MacDonald Professor of Future Mobility at UWE Bristol</w:t>
      </w:r>
      <w:r>
        <w:t xml:space="preserve"> </w:t>
      </w:r>
      <w:r w:rsidR="00120E80">
        <w:t xml:space="preserve">who </w:t>
      </w:r>
      <w:r>
        <w:t>will make the case for why a new approach to development planning and transport assessments is needed in a changing world</w:t>
      </w:r>
      <w:r w:rsidR="00120E80">
        <w:t xml:space="preserve"> and;</w:t>
      </w:r>
    </w:p>
    <w:p w14:paraId="7A919731" w14:textId="2222809B" w:rsidR="008604BF" w:rsidRDefault="008604BF">
      <w:r w:rsidRPr="008604BF">
        <w:rPr>
          <w:b/>
          <w:bCs/>
        </w:rPr>
        <w:t>Lynn Basford, Co-founder at Basford</w:t>
      </w:r>
      <w:r w:rsidR="00120E80">
        <w:rPr>
          <w:b/>
          <w:bCs/>
        </w:rPr>
        <w:t xml:space="preserve"> </w:t>
      </w:r>
      <w:r w:rsidRPr="008604BF">
        <w:rPr>
          <w:b/>
          <w:bCs/>
        </w:rPr>
        <w:t xml:space="preserve">Powers </w:t>
      </w:r>
      <w:r w:rsidR="00120E80">
        <w:t xml:space="preserve">who </w:t>
      </w:r>
      <w:r w:rsidRPr="008604BF">
        <w:t xml:space="preserve">will </w:t>
      </w:r>
      <w:r>
        <w:t>introduce the new TRICS guidance and explain how and why the case can be made for vision-led evidence on future development and transport needs using data from the past to inform the future.</w:t>
      </w:r>
    </w:p>
    <w:p w14:paraId="20AC7DDC" w14:textId="0900CC59" w:rsidR="00837139" w:rsidRPr="008604BF" w:rsidRDefault="00837139">
      <w:r>
        <w:t xml:space="preserve">Please use the Teams link below or email </w:t>
      </w:r>
      <w:hyperlink r:id="rId7" w:history="1">
        <w:r w:rsidRPr="007E3D99">
          <w:rPr>
            <w:rStyle w:val="Hyperlink"/>
          </w:rPr>
          <w:t>tripsdatabasebureau@gmail.com</w:t>
        </w:r>
      </w:hyperlink>
      <w:r>
        <w:t xml:space="preserve"> a</w:t>
      </w:r>
      <w:r w:rsidR="00867218">
        <w:t xml:space="preserve">nd we will send you the calendar invite.  Please also remember that you or your organisation must be a member of the TDB to vote on any items (plus we need at least 10 members to form quorum) but we still welcome you to join us for the </w:t>
      </w:r>
      <w:r w:rsidR="00506BE5">
        <w:t>short AGM.</w:t>
      </w:r>
    </w:p>
    <w:p w14:paraId="60D3E4EF" w14:textId="62644B41" w:rsidR="00A1485B" w:rsidRDefault="003F3A3E">
      <w:hyperlink r:id="rId8" w:tgtFrame="_blank" w:history="1">
        <w:r w:rsidR="00837139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2AF175A" w14:textId="77777777" w:rsidR="00506BE5" w:rsidRDefault="00506BE5" w:rsidP="00506BE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21FB834" w14:textId="77777777" w:rsidR="00506BE5" w:rsidRDefault="003F3A3E" w:rsidP="00506BE5">
      <w:pPr>
        <w:rPr>
          <w:rFonts w:ascii="Segoe UI" w:hAnsi="Segoe UI" w:cs="Segoe UI"/>
          <w:color w:val="252424"/>
        </w:rPr>
      </w:pPr>
      <w:hyperlink r:id="rId9" w:anchor=" " w:history="1">
        <w:r w:rsidR="00506BE5">
          <w:rPr>
            <w:rStyle w:val="Hyperlink"/>
            <w:rFonts w:ascii="Segoe UI" w:hAnsi="Segoe UI" w:cs="Segoe UI"/>
            <w:color w:val="6264A7"/>
            <w:sz w:val="21"/>
            <w:szCs w:val="21"/>
          </w:rPr>
          <w:t>+64 4-280 2674,,518561683#</w:t>
        </w:r>
      </w:hyperlink>
      <w:r w:rsidR="00506BE5">
        <w:rPr>
          <w:rFonts w:ascii="Segoe UI" w:hAnsi="Segoe UI" w:cs="Segoe UI"/>
          <w:color w:val="252424"/>
        </w:rPr>
        <w:t xml:space="preserve"> </w:t>
      </w:r>
      <w:r w:rsidR="00506BE5">
        <w:rPr>
          <w:rFonts w:ascii="Segoe UI" w:hAnsi="Segoe UI" w:cs="Segoe UI"/>
          <w:color w:val="252424"/>
          <w:sz w:val="21"/>
          <w:szCs w:val="21"/>
        </w:rPr>
        <w:t xml:space="preserve">  New Zealand, Wellington </w:t>
      </w:r>
    </w:p>
    <w:p w14:paraId="3C028615" w14:textId="12B6F95A" w:rsidR="00A1485B" w:rsidRDefault="00506BE5"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518 561 683# </w:t>
      </w:r>
    </w:p>
    <w:sectPr w:rsidR="00A1485B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FD947" w14:textId="77777777" w:rsidR="003F3A3E" w:rsidRDefault="003F3A3E" w:rsidP="0055342F">
      <w:pPr>
        <w:spacing w:after="0" w:line="240" w:lineRule="auto"/>
      </w:pPr>
      <w:r>
        <w:separator/>
      </w:r>
    </w:p>
  </w:endnote>
  <w:endnote w:type="continuationSeparator" w:id="0">
    <w:p w14:paraId="0C9D97FF" w14:textId="77777777" w:rsidR="003F3A3E" w:rsidRDefault="003F3A3E" w:rsidP="005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952B" w14:textId="77777777" w:rsidR="003F3A3E" w:rsidRDefault="003F3A3E" w:rsidP="0055342F">
      <w:pPr>
        <w:spacing w:after="0" w:line="240" w:lineRule="auto"/>
      </w:pPr>
      <w:r>
        <w:separator/>
      </w:r>
    </w:p>
  </w:footnote>
  <w:footnote w:type="continuationSeparator" w:id="0">
    <w:p w14:paraId="64E60724" w14:textId="77777777" w:rsidR="003F3A3E" w:rsidRDefault="003F3A3E" w:rsidP="0055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A434" w14:textId="38F09E85" w:rsidR="0055342F" w:rsidRDefault="0055342F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E2192" wp14:editId="353C6C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cff4eecb229eabb68d57259" descr="{&quot;HashCode&quot;:-20804371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4F37A9" w14:textId="06246FF5" w:rsidR="0055342F" w:rsidRPr="00120E80" w:rsidRDefault="0055342F" w:rsidP="00120E8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E2192" id="_x0000_t202" coordsize="21600,21600" o:spt="202" path="m,l,21600r21600,l21600,xe">
              <v:stroke joinstyle="miter"/>
              <v:path gradientshapeok="t" o:connecttype="rect"/>
            </v:shapetype>
            <v:shape id="MSIPCM2cff4eecb229eabb68d57259" o:spid="_x0000_s1026" type="#_x0000_t202" alt="{&quot;HashCode&quot;:-208043715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OEsQIAAEgFAAAOAAAAZHJzL2Uyb0RvYy54bWysVEtv2zAMvg/YfxB02GmtHSfOa3WKLEW3&#10;AmkbIB16lmUpNmBLqqQ0zob991GynK7dTsMuNkVSfHz8qIvLtqnRM9OmkiLDg/MYIyaoLCqxy/C3&#10;h+uzKUbGElGQWgqW4SMz+HLx/t3FQc1ZIktZF0wjCCLM/KAyXFqr5lFkaMkaYs6lYgKMXOqGWDjq&#10;XVRocoDoTR0lcTyODlIXSkvKjAHtVWfECx+fc0btPeeGWVRnGGqz/qv9N3ffaHFB5jtNVFnRUAb5&#10;hyoaUglIegp1RSxBe139EaqpqJZGcntOZRNJzivKfA/QzSB+0822JIr5XgAco04wmf8Xlt49bzSq&#10;CpgdRoI0MKLb7c1mdZtQzkeM0TxJZozk+XhapJMknWFUMEMBwR8fnvbSfvpKTLmSBetO87Mknsaj&#10;4WSQxh+DA6t2pQ3m6QgoEgyPVWHLoE9n6Um/qQllDRP9nT4MAaZ0cghwIwrWhgDdb6OrhujjK68t&#10;cADIGfwG4e6DVEETnxKvGe9zgvKn48ZBmTlAtFUAkm0/y9bhFPQGlG7kLdeN+8MwEdiBZccTs1hr&#10;EQXlJB3HwwGYKNiSyTBOPfWil9tKG/uFyQY5IcMaqvaEIs9rYyEjuPYuLpmQ11Vde/bWAh0yPB5C&#10;yFcWuFELuOh66Gp1km3zNjSQy+IIfWnZbYVR9LqC5Gti7IZoWAOoF1bb3sOH1xKSyCBhVEr9/W96&#10;5w/sBCtGB1irDJunPdEMo/pGAG+TdBTHbhH9CQTthdlgNIJD3mvFvllJWFkgJZTlRedr617kWjaP&#10;sPpLlw5MRFBImmHbiysLJzDA00HZcullWDlF7FpsFXWhHVoO04f2kWgVgLcwsjvZbx6Zv8G/8+1w&#10;Xu6t5JUfjkO2gzMADuvqZxaeFvce/H72Xi8P4OIX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AzzcOEsQIAAEg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484F37A9" w14:textId="06246FF5" w:rsidR="0055342F" w:rsidRPr="00120E80" w:rsidRDefault="0055342F" w:rsidP="00120E8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77"/>
    <w:rsid w:val="00120E80"/>
    <w:rsid w:val="001D199C"/>
    <w:rsid w:val="00355E7A"/>
    <w:rsid w:val="003F3A3E"/>
    <w:rsid w:val="00506BE5"/>
    <w:rsid w:val="005328FD"/>
    <w:rsid w:val="0055342F"/>
    <w:rsid w:val="00562809"/>
    <w:rsid w:val="006736ED"/>
    <w:rsid w:val="008315C0"/>
    <w:rsid w:val="00837139"/>
    <w:rsid w:val="008604BF"/>
    <w:rsid w:val="00867218"/>
    <w:rsid w:val="00901E86"/>
    <w:rsid w:val="00906D62"/>
    <w:rsid w:val="00915F98"/>
    <w:rsid w:val="00952F42"/>
    <w:rsid w:val="0096503B"/>
    <w:rsid w:val="009D0A77"/>
    <w:rsid w:val="00A1485B"/>
    <w:rsid w:val="00AF32B5"/>
    <w:rsid w:val="00BA5D93"/>
    <w:rsid w:val="00C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7587"/>
  <w15:chartTrackingRefBased/>
  <w15:docId w15:val="{7B07BB60-EFA9-4041-BB3C-965E0CA9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2F"/>
  </w:style>
  <w:style w:type="paragraph" w:styleId="Footer">
    <w:name w:val="footer"/>
    <w:basedOn w:val="Normal"/>
    <w:link w:val="FooterChar"/>
    <w:uiPriority w:val="99"/>
    <w:unhideWhenUsed/>
    <w:rsid w:val="0055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2F"/>
  </w:style>
  <w:style w:type="character" w:styleId="Hyperlink">
    <w:name w:val="Hyperlink"/>
    <w:basedOn w:val="DefaultParagraphFont"/>
    <w:uiPriority w:val="99"/>
    <w:unhideWhenUsed/>
    <w:rsid w:val="0083713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EyYTJlYmEtZmU5My00NDQ4LThhNmYtODNjY2Q0YzNlM2Jk%40thread.v2/0?context=%7b%22Tid%22%3a%22bb0f7126-b1c5-4f3e-8ca1-2b24f0f74620%22%2c%22Oid%22%3a%223bdb36fe-5cc4-45c2-858a-dacb636b2fa4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ipsdatabasebureau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+6442802674,,51856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Lyons</dc:creator>
  <cp:keywords/>
  <dc:description/>
  <cp:lastModifiedBy>Caron Greenough</cp:lastModifiedBy>
  <cp:revision>9</cp:revision>
  <dcterms:created xsi:type="dcterms:W3CDTF">2021-09-02T02:47:00Z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f3009e-32a6-4428-9d24-97a44ed5c911_Enabled">
    <vt:lpwstr>true</vt:lpwstr>
  </property>
  <property fmtid="{D5CDD505-2E9C-101B-9397-08002B2CF9AE}" pid="3" name="MSIP_Label_7ff3009e-32a6-4428-9d24-97a44ed5c911_SetDate">
    <vt:lpwstr>2021-09-02T02:47:30Z</vt:lpwstr>
  </property>
  <property fmtid="{D5CDD505-2E9C-101B-9397-08002B2CF9AE}" pid="4" name="MSIP_Label_7ff3009e-32a6-4428-9d24-97a44ed5c911_Method">
    <vt:lpwstr>Privileged</vt:lpwstr>
  </property>
  <property fmtid="{D5CDD505-2E9C-101B-9397-08002B2CF9AE}" pid="5" name="MSIP_Label_7ff3009e-32a6-4428-9d24-97a44ed5c911_Name">
    <vt:lpwstr>7ff3009e-32a6-4428-9d24-97a44ed5c911</vt:lpwstr>
  </property>
  <property fmtid="{D5CDD505-2E9C-101B-9397-08002B2CF9AE}" pid="6" name="MSIP_Label_7ff3009e-32a6-4428-9d24-97a44ed5c911_SiteId">
    <vt:lpwstr>bb0f7126-b1c5-4f3e-8ca1-2b24f0f74620</vt:lpwstr>
  </property>
  <property fmtid="{D5CDD505-2E9C-101B-9397-08002B2CF9AE}" pid="7" name="MSIP_Label_7ff3009e-32a6-4428-9d24-97a44ed5c911_ActionId">
    <vt:lpwstr>4789c351-93d1-4628-ac89-c60b3b13008d</vt:lpwstr>
  </property>
  <property fmtid="{D5CDD505-2E9C-101B-9397-08002B2CF9AE}" pid="8" name="MSIP_Label_7ff3009e-32a6-4428-9d24-97a44ed5c911_ContentBits">
    <vt:lpwstr>0</vt:lpwstr>
  </property>
</Properties>
</file>